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48" w:rsidRPr="002C2292" w:rsidRDefault="0057034A" w:rsidP="002C2292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査定見積</w:t>
      </w:r>
      <w:r w:rsidR="005F2246" w:rsidRPr="002C2292">
        <w:rPr>
          <w:rFonts w:ascii="游ゴシック" w:eastAsia="游ゴシック" w:hAnsi="游ゴシック" w:hint="eastAsia"/>
          <w:b/>
          <w:sz w:val="36"/>
        </w:rPr>
        <w:t>り申込書</w:t>
      </w:r>
    </w:p>
    <w:p w:rsidR="005F2246" w:rsidRPr="002C2292" w:rsidRDefault="005F2246" w:rsidP="00A32BA8">
      <w:pPr>
        <w:spacing w:line="240" w:lineRule="exact"/>
        <w:jc w:val="center"/>
        <w:rPr>
          <w:rFonts w:ascii="游ゴシック" w:eastAsia="游ゴシック" w:hAnsi="游ゴシック"/>
          <w:sz w:val="18"/>
        </w:rPr>
      </w:pPr>
      <w:r w:rsidRPr="002C2292">
        <w:rPr>
          <w:rFonts w:ascii="游ゴシック" w:eastAsia="游ゴシック" w:hAnsi="游ゴシック" w:hint="eastAsia"/>
          <w:sz w:val="18"/>
        </w:rPr>
        <w:t>太枠内をご記入の上、</w:t>
      </w:r>
      <w:r w:rsidR="0057034A">
        <w:rPr>
          <w:rFonts w:ascii="游ゴシック" w:eastAsia="游ゴシック" w:hAnsi="游ゴシック" w:hint="eastAsia"/>
          <w:sz w:val="18"/>
        </w:rPr>
        <w:t>FAXもしくは郵送にて</w:t>
      </w:r>
      <w:r w:rsidRPr="002C2292">
        <w:rPr>
          <w:rFonts w:ascii="游ゴシック" w:eastAsia="游ゴシック" w:hAnsi="游ゴシック" w:hint="eastAsia"/>
          <w:sz w:val="18"/>
        </w:rPr>
        <w:t>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2"/>
        <w:gridCol w:w="974"/>
        <w:gridCol w:w="1178"/>
        <w:gridCol w:w="1938"/>
        <w:gridCol w:w="1793"/>
        <w:gridCol w:w="1360"/>
        <w:gridCol w:w="1669"/>
      </w:tblGrid>
      <w:tr w:rsidR="005F2246" w:rsidRPr="00D47083" w:rsidTr="00BB3CF9">
        <w:trPr>
          <w:cantSplit/>
          <w:trHeight w:val="2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F2246" w:rsidRPr="00D10231" w:rsidRDefault="006E2B53" w:rsidP="006E2B53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D10231">
              <w:rPr>
                <w:rFonts w:ascii="游ゴシック" w:eastAsia="游ゴシック" w:hAnsi="游ゴシック" w:hint="eastAsia"/>
              </w:rPr>
              <w:t>お申込者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F2246" w:rsidRPr="00D47083" w:rsidRDefault="006E2B53" w:rsidP="00D47083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お名前</w:t>
            </w:r>
          </w:p>
        </w:tc>
        <w:tc>
          <w:tcPr>
            <w:tcW w:w="893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2246" w:rsidRPr="00BB3CF9" w:rsidRDefault="006E2B53" w:rsidP="00BB3CF9">
            <w:pPr>
              <w:spacing w:line="200" w:lineRule="exact"/>
              <w:rPr>
                <w:rFonts w:ascii="游ゴシック" w:eastAsia="游ゴシック" w:hAnsi="游ゴシック"/>
                <w:sz w:val="14"/>
              </w:rPr>
            </w:pPr>
            <w:r w:rsidRPr="00BB3CF9">
              <w:rPr>
                <w:rFonts w:ascii="游ゴシック" w:eastAsia="游ゴシック" w:hAnsi="游ゴシック" w:hint="eastAsia"/>
                <w:sz w:val="14"/>
              </w:rPr>
              <w:t>フリガナ</w:t>
            </w:r>
          </w:p>
        </w:tc>
      </w:tr>
      <w:tr w:rsidR="005F2246" w:rsidRPr="00D47083" w:rsidTr="000E3568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2" w:type="dxa"/>
            <w:vMerge/>
            <w:shd w:val="clear" w:color="auto" w:fill="D9D9D9" w:themeFill="background1" w:themeFillShade="D9"/>
          </w:tcPr>
          <w:p w:rsidR="005F2246" w:rsidRPr="00D47083" w:rsidRDefault="005F2246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93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5F2246" w:rsidRPr="00D47083" w:rsidRDefault="005F2246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5F2246" w:rsidRPr="00D47083" w:rsidTr="00BB3CF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47083" w:rsidRDefault="006E2B53" w:rsidP="00D47083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ご住所</w:t>
            </w:r>
          </w:p>
          <w:p w:rsidR="005F2246" w:rsidRPr="00D47083" w:rsidRDefault="006E2B53" w:rsidP="00D47083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（現住所）</w:t>
            </w:r>
          </w:p>
        </w:tc>
        <w:tc>
          <w:tcPr>
            <w:tcW w:w="8932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5F2246" w:rsidRPr="00BB3CF9" w:rsidRDefault="006E2B53" w:rsidP="00BB3CF9">
            <w:pPr>
              <w:spacing w:line="200" w:lineRule="exact"/>
              <w:rPr>
                <w:rFonts w:ascii="游ゴシック" w:eastAsia="游ゴシック" w:hAnsi="游ゴシック"/>
                <w:sz w:val="14"/>
              </w:rPr>
            </w:pPr>
            <w:r w:rsidRPr="00BB3CF9">
              <w:rPr>
                <w:rFonts w:ascii="游ゴシック" w:eastAsia="游ゴシック" w:hAnsi="游ゴシック" w:hint="eastAsia"/>
                <w:sz w:val="14"/>
              </w:rPr>
              <w:t>フリガナ</w:t>
            </w:r>
          </w:p>
        </w:tc>
      </w:tr>
      <w:tr w:rsidR="005F2246" w:rsidRPr="00D47083" w:rsidTr="00BB3CF9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2" w:type="dxa"/>
            <w:vMerge/>
          </w:tcPr>
          <w:p w:rsidR="005F2246" w:rsidRPr="00D47083" w:rsidRDefault="005F2246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932" w:type="dxa"/>
            <w:gridSpan w:val="6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5F2246" w:rsidRPr="00D47083" w:rsidRDefault="006E2B53">
            <w:pPr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〒　　　-　　　　</w:t>
            </w:r>
          </w:p>
        </w:tc>
      </w:tr>
      <w:tr w:rsidR="005F2246" w:rsidRPr="00D47083" w:rsidTr="00BB3CF9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2" w:type="dxa"/>
            <w:vMerge/>
          </w:tcPr>
          <w:p w:rsidR="005F2246" w:rsidRPr="00D47083" w:rsidRDefault="005F2246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93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246" w:rsidRPr="00920A45" w:rsidRDefault="00920A45" w:rsidP="00920A45">
            <w:pPr>
              <w:jc w:val="right"/>
              <w:rPr>
                <w:rFonts w:ascii="游ゴシック" w:eastAsia="游ゴシック" w:hAnsi="游ゴシック"/>
                <w:sz w:val="16"/>
              </w:rPr>
            </w:pPr>
            <w:r w:rsidRPr="00920A45">
              <w:rPr>
                <w:rFonts w:ascii="游ゴシック" w:eastAsia="游ゴシック" w:hAnsi="游ゴシック" w:hint="eastAsia"/>
                <w:sz w:val="16"/>
              </w:rPr>
              <w:t>(ビル・マンション・アパート名/部屋番号もご記入ください)</w:t>
            </w:r>
          </w:p>
        </w:tc>
      </w:tr>
      <w:tr w:rsidR="00A465B5" w:rsidRPr="00D47083" w:rsidTr="00E96CFD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465B5" w:rsidRPr="00D10231" w:rsidRDefault="00A465B5" w:rsidP="00A465B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:rsidR="00A465B5" w:rsidRPr="00D47083" w:rsidRDefault="00A465B5" w:rsidP="00A465B5">
            <w:pPr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電話番号</w:t>
            </w:r>
          </w:p>
        </w:tc>
        <w:tc>
          <w:tcPr>
            <w:tcW w:w="3123" w:type="dxa"/>
            <w:gridSpan w:val="2"/>
            <w:vAlign w:val="center"/>
          </w:tcPr>
          <w:p w:rsidR="00A465B5" w:rsidRPr="00D47083" w:rsidRDefault="00A465B5" w:rsidP="00D4708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－　　</w:t>
            </w:r>
            <w:r w:rsidR="00D47083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　－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465B5" w:rsidRPr="00D47083" w:rsidRDefault="00A465B5" w:rsidP="00A465B5">
            <w:pPr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FAX番号</w:t>
            </w:r>
          </w:p>
        </w:tc>
        <w:tc>
          <w:tcPr>
            <w:tcW w:w="3036" w:type="dxa"/>
            <w:gridSpan w:val="2"/>
            <w:tcBorders>
              <w:right w:val="single" w:sz="12" w:space="0" w:color="auto"/>
            </w:tcBorders>
            <w:vAlign w:val="center"/>
          </w:tcPr>
          <w:p w:rsidR="00A465B5" w:rsidRPr="00D47083" w:rsidRDefault="00A465B5" w:rsidP="001115DA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－　</w:t>
            </w:r>
            <w:r w:rsidR="001115DA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　　－</w:t>
            </w:r>
          </w:p>
        </w:tc>
      </w:tr>
      <w:tr w:rsidR="005F2246" w:rsidRPr="00D47083" w:rsidTr="00E96CFD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:rsidR="005F2246" w:rsidRPr="00D47083" w:rsidRDefault="006E2B53">
            <w:pPr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メールアドレス</w:t>
            </w:r>
          </w:p>
        </w:tc>
        <w:tc>
          <w:tcPr>
            <w:tcW w:w="7955" w:type="dxa"/>
            <w:gridSpan w:val="5"/>
            <w:tcBorders>
              <w:right w:val="single" w:sz="12" w:space="0" w:color="auto"/>
            </w:tcBorders>
          </w:tcPr>
          <w:p w:rsidR="005F2246" w:rsidRPr="00D47083" w:rsidRDefault="005F2246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5F2246" w:rsidRPr="00D47083" w:rsidTr="00E96CFD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2246" w:rsidRPr="00D10231" w:rsidRDefault="005F224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F2246" w:rsidRPr="00D47083" w:rsidRDefault="006E2B53">
            <w:pPr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  <w:vAlign w:val="center"/>
          </w:tcPr>
          <w:p w:rsidR="005F2246" w:rsidRPr="00D47083" w:rsidRDefault="00D47083" w:rsidP="00D10231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47083">
              <w:rPr>
                <w:rFonts w:ascii="游ゴシック" w:eastAsia="游ゴシック" w:hAnsi="游ゴシック" w:hint="eastAsia"/>
                <w:sz w:val="18"/>
              </w:rPr>
              <w:t xml:space="preserve">1 </w:t>
            </w:r>
            <w:r w:rsidR="00D10231">
              <w:rPr>
                <w:rFonts w:ascii="游ゴシック" w:eastAsia="游ゴシック" w:hAnsi="游ゴシック" w:hint="eastAsia"/>
                <w:sz w:val="18"/>
              </w:rPr>
              <w:t>昭和　2.平成　3.西暦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</w:tcPr>
          <w:p w:rsidR="005F2246" w:rsidRPr="00D47083" w:rsidRDefault="00D10231" w:rsidP="00D10231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年　　　　　月　　　　　　日</w:t>
            </w:r>
          </w:p>
        </w:tc>
        <w:tc>
          <w:tcPr>
            <w:tcW w:w="1672" w:type="dxa"/>
            <w:tcBorders>
              <w:bottom w:val="single" w:sz="12" w:space="0" w:color="auto"/>
              <w:right w:val="single" w:sz="12" w:space="0" w:color="auto"/>
            </w:tcBorders>
          </w:tcPr>
          <w:p w:rsidR="005F2246" w:rsidRPr="00D47083" w:rsidRDefault="00D1023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1.男性　2.女性</w:t>
            </w:r>
          </w:p>
        </w:tc>
      </w:tr>
    </w:tbl>
    <w:p w:rsidR="005F2246" w:rsidRPr="003922F8" w:rsidRDefault="003922F8" w:rsidP="003922F8">
      <w:pPr>
        <w:spacing w:beforeLines="50" w:before="180" w:line="240" w:lineRule="exact"/>
        <w:jc w:val="center"/>
        <w:rPr>
          <w:rFonts w:ascii="游ゴシック" w:eastAsia="游ゴシック" w:hAnsi="游ゴシック"/>
          <w:b/>
          <w:sz w:val="18"/>
        </w:rPr>
      </w:pPr>
      <w:r w:rsidRPr="003922F8">
        <w:rPr>
          <w:rFonts w:ascii="游ゴシック" w:eastAsia="游ゴシック" w:hAnsi="游ゴシック" w:hint="eastAsia"/>
          <w:b/>
          <w:sz w:val="18"/>
        </w:rPr>
        <w:t>買取</w:t>
      </w:r>
      <w:r w:rsidR="00685B2C">
        <w:rPr>
          <w:rFonts w:ascii="游ゴシック" w:eastAsia="游ゴシック" w:hAnsi="游ゴシック" w:hint="eastAsia"/>
          <w:b/>
          <w:sz w:val="18"/>
        </w:rPr>
        <w:t>り</w:t>
      </w:r>
      <w:r w:rsidRPr="003922F8">
        <w:rPr>
          <w:rFonts w:ascii="游ゴシック" w:eastAsia="游ゴシック" w:hAnsi="游ゴシック" w:hint="eastAsia"/>
          <w:b/>
          <w:sz w:val="18"/>
        </w:rPr>
        <w:t>希望商品　詳細記入欄</w:t>
      </w:r>
    </w:p>
    <w:p w:rsidR="003922F8" w:rsidRPr="003922F8" w:rsidRDefault="003922F8">
      <w:pPr>
        <w:rPr>
          <w:rFonts w:ascii="游ゴシック" w:eastAsia="游ゴシック" w:hAnsi="游ゴシック"/>
          <w:sz w:val="18"/>
        </w:rPr>
      </w:pPr>
      <w:r w:rsidRPr="003922F8">
        <w:rPr>
          <w:rFonts w:ascii="游ゴシック" w:eastAsia="游ゴシック" w:hAnsi="游ゴシック" w:hint="eastAsia"/>
          <w:sz w:val="16"/>
        </w:rPr>
        <w:t>以下に買取り希望商品の詳細をご記入ください。</w:t>
      </w:r>
      <w:r w:rsidRPr="003922F8">
        <w:rPr>
          <w:rFonts w:ascii="游ゴシック" w:eastAsia="游ゴシック" w:hAnsi="游ゴシック" w:hint="eastAsia"/>
          <w:sz w:val="12"/>
          <w:szCs w:val="12"/>
        </w:rPr>
        <w:t>※足りなくなった場合は同依頼書をコピーもしくはプリントアウトするか、別途メモ用紙等に記入して依頼書に添付して下さい。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978"/>
        <w:gridCol w:w="992"/>
        <w:gridCol w:w="1984"/>
        <w:gridCol w:w="632"/>
        <w:gridCol w:w="632"/>
        <w:gridCol w:w="981"/>
        <w:gridCol w:w="992"/>
        <w:gridCol w:w="1984"/>
        <w:gridCol w:w="635"/>
        <w:gridCol w:w="635"/>
      </w:tblGrid>
      <w:tr w:rsidR="00E147E4" w:rsidRPr="001355BE" w:rsidTr="00E147E4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メーカー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品番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※わかる場合のみ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商品名（型番・商品名）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※わかる範囲で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数量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状態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程度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メーカー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品番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※わかる場合のみ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商品名（型番・商品名）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※わかる範囲で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数量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状態</w:t>
            </w:r>
          </w:p>
          <w:p w:rsidR="00E147E4" w:rsidRPr="001355BE" w:rsidRDefault="00E147E4" w:rsidP="00E147E4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1355BE">
              <w:rPr>
                <w:rFonts w:ascii="游ゴシック" w:eastAsia="游ゴシック" w:hAnsi="游ゴシック" w:hint="eastAsia"/>
                <w:sz w:val="16"/>
              </w:rPr>
              <w:t>程度</w:t>
            </w: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5B2C" w:rsidRPr="00184CCB" w:rsidTr="00290695">
        <w:trPr>
          <w:trHeight w:val="45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2C" w:rsidRPr="00184CCB" w:rsidRDefault="00685B2C" w:rsidP="00685B2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C27E0A" w:rsidRPr="00C27E0A" w:rsidRDefault="00E147E4" w:rsidP="00C27E0A">
      <w:pPr>
        <w:spacing w:line="240" w:lineRule="exact"/>
        <w:rPr>
          <w:rFonts w:ascii="游ゴシック" w:eastAsia="游ゴシック" w:hAnsi="游ゴシック"/>
          <w:sz w:val="18"/>
        </w:rPr>
      </w:pPr>
      <w:r w:rsidRPr="00C27E0A">
        <w:rPr>
          <w:rFonts w:ascii="游ゴシック" w:eastAsia="游ゴシック" w:hAnsi="游ゴシック" w:hint="eastAsia"/>
          <w:sz w:val="18"/>
        </w:rPr>
        <w:t>※各項目はわかる場合、またわかる範囲でご記入ください</w:t>
      </w:r>
    </w:p>
    <w:p w:rsidR="00C27E0A" w:rsidRPr="00C27E0A" w:rsidRDefault="00C27E0A" w:rsidP="00C27E0A">
      <w:pPr>
        <w:spacing w:afterLines="50" w:after="180" w:line="240" w:lineRule="exact"/>
        <w:rPr>
          <w:rFonts w:ascii="游ゴシック" w:eastAsia="游ゴシック" w:hAnsi="游ゴシック"/>
          <w:sz w:val="18"/>
        </w:rPr>
      </w:pPr>
      <w:r w:rsidRPr="00C27E0A">
        <w:rPr>
          <w:rFonts w:ascii="游ゴシック" w:eastAsia="游ゴシック" w:hAnsi="游ゴシック" w:hint="eastAsia"/>
          <w:sz w:val="18"/>
        </w:rPr>
        <w:t>※「状態・程度」の項目は、下記「状態・程度ランク表」を参考に、該当すると思われるランク（新品～Dまで）をご記入下さい。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7757"/>
      </w:tblGrid>
      <w:tr w:rsidR="00D10231" w:rsidRPr="00D10231" w:rsidTr="00B27E73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0231" w:rsidRDefault="00B27E73" w:rsidP="002B60D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査定見積り依頼書</w:t>
            </w:r>
            <w:r w:rsidR="00D10231" w:rsidRPr="00D10231">
              <w:rPr>
                <w:rFonts w:ascii="游ゴシック" w:eastAsia="游ゴシック" w:hAnsi="游ゴシック" w:hint="eastAsia"/>
                <w:sz w:val="18"/>
              </w:rPr>
              <w:t>の送付先</w:t>
            </w:r>
          </w:p>
          <w:p w:rsidR="00B27E73" w:rsidRPr="00B27E73" w:rsidRDefault="00B27E73" w:rsidP="002B60D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B27E73">
              <w:rPr>
                <w:rFonts w:ascii="游ゴシック" w:eastAsia="游ゴシック" w:hAnsi="游ゴシック" w:hint="eastAsia"/>
                <w:sz w:val="16"/>
              </w:rPr>
              <w:t>FAXもしくは郵送でお送く下さい</w:t>
            </w:r>
          </w:p>
        </w:tc>
        <w:tc>
          <w:tcPr>
            <w:tcW w:w="7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231" w:rsidRDefault="00E609CD">
            <w:pPr>
              <w:rPr>
                <w:rFonts w:ascii="游ゴシック" w:eastAsia="游ゴシック" w:hAnsi="游ゴシック"/>
                <w:sz w:val="18"/>
              </w:rPr>
            </w:pPr>
            <w:r w:rsidRPr="00E27E98">
              <w:rPr>
                <w:rFonts w:ascii="游ゴシック" w:eastAsia="游ゴシック" w:hAnsi="游ゴシック" w:hint="eastAsia"/>
                <w:sz w:val="20"/>
              </w:rPr>
              <w:t xml:space="preserve">ekicoya（えきこや）　担当：山北宛 </w:t>
            </w:r>
            <w:r w:rsidRPr="00E27E98">
              <w:rPr>
                <w:rFonts w:ascii="游ゴシック" w:eastAsia="游ゴシック" w:hAnsi="游ゴシック" w:hint="eastAsia"/>
                <w:sz w:val="16"/>
              </w:rPr>
              <w:t>&lt;古物商許可証&gt;高知県公安委員会 第831020000943号</w:t>
            </w:r>
          </w:p>
          <w:p w:rsidR="00E609CD" w:rsidRPr="00D10231" w:rsidRDefault="00E609CD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〒780-8061　高知県高知市朝倉甲173-1　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18"/>
              </w:rPr>
              <w:t>088-855-3137</w:t>
            </w:r>
          </w:p>
        </w:tc>
      </w:tr>
    </w:tbl>
    <w:p w:rsidR="004265EE" w:rsidRDefault="004265EE" w:rsidP="00B27E73">
      <w:pPr>
        <w:spacing w:beforeLines="50" w:before="180" w:line="240" w:lineRule="exact"/>
        <w:ind w:left="160" w:hangingChars="100" w:hanging="160"/>
        <w:rPr>
          <w:rFonts w:ascii="游ゴシック" w:eastAsia="游ゴシック" w:hAnsi="游ゴシック"/>
          <w:sz w:val="16"/>
        </w:rPr>
      </w:pPr>
      <w:r w:rsidRPr="00EE537C">
        <w:rPr>
          <w:rFonts w:ascii="游ゴシック" w:eastAsia="游ゴシック" w:hAnsi="游ゴシック" w:hint="eastAsia"/>
          <w:sz w:val="16"/>
        </w:rPr>
        <w:t>■</w:t>
      </w:r>
      <w:r w:rsidR="003E6B53" w:rsidRPr="00EE537C">
        <w:rPr>
          <w:rFonts w:ascii="游ゴシック" w:eastAsia="游ゴシック" w:hAnsi="游ゴシック" w:hint="eastAsia"/>
          <w:sz w:val="16"/>
        </w:rPr>
        <w:t>当店からのご連絡はすべてメールおよびFAXで行われます。メールアドレス・FAX番号（FAXでのご連絡をご希望の場合）は正確にご記入をお願いいたします。</w:t>
      </w:r>
    </w:p>
    <w:p w:rsidR="00685B2C" w:rsidRDefault="00685B2C" w:rsidP="002C2292">
      <w:pPr>
        <w:spacing w:line="240" w:lineRule="exact"/>
        <w:ind w:left="160" w:hangingChars="100" w:hanging="16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■この依頼表より買取</w:t>
      </w:r>
      <w:r w:rsidR="00E147E4">
        <w:rPr>
          <w:rFonts w:ascii="游ゴシック" w:eastAsia="游ゴシック" w:hAnsi="游ゴシック" w:hint="eastAsia"/>
          <w:sz w:val="16"/>
        </w:rPr>
        <w:t>り</w:t>
      </w:r>
      <w:r>
        <w:rPr>
          <w:rFonts w:ascii="游ゴシック" w:eastAsia="游ゴシック" w:hAnsi="游ゴシック" w:hint="eastAsia"/>
          <w:sz w:val="16"/>
        </w:rPr>
        <w:t>金額の査定お見積もりを算出しご連絡いたします。ただし、この時点での金額はお見積もりの段階であり、まだ決定した金額ではございません。</w:t>
      </w:r>
    </w:p>
    <w:p w:rsidR="00685B2C" w:rsidRPr="00685B2C" w:rsidRDefault="00685B2C" w:rsidP="00685B2C">
      <w:pPr>
        <w:spacing w:beforeLines="50" w:before="180" w:line="240" w:lineRule="exact"/>
        <w:ind w:left="180" w:hangingChars="100" w:hanging="180"/>
        <w:rPr>
          <w:rFonts w:ascii="游ゴシック" w:eastAsia="游ゴシック" w:hAnsi="游ゴシック"/>
          <w:b/>
          <w:sz w:val="18"/>
        </w:rPr>
      </w:pPr>
      <w:r w:rsidRPr="00685B2C">
        <w:rPr>
          <w:rFonts w:ascii="游ゴシック" w:eastAsia="游ゴシック" w:hAnsi="游ゴシック" w:hint="eastAsia"/>
          <w:b/>
          <w:sz w:val="18"/>
        </w:rPr>
        <w:t>状態・</w:t>
      </w:r>
      <w:r w:rsidR="00C27E0A">
        <w:rPr>
          <w:rFonts w:ascii="游ゴシック" w:eastAsia="游ゴシック" w:hAnsi="游ゴシック" w:hint="eastAsia"/>
          <w:b/>
          <w:sz w:val="18"/>
        </w:rPr>
        <w:t>程度</w:t>
      </w:r>
      <w:r w:rsidRPr="00685B2C">
        <w:rPr>
          <w:rFonts w:ascii="游ゴシック" w:eastAsia="游ゴシック" w:hAnsi="游ゴシック" w:hint="eastAsia"/>
          <w:b/>
          <w:sz w:val="18"/>
        </w:rPr>
        <w:t>ランク表</w:t>
      </w:r>
    </w:p>
    <w:p w:rsidR="002C2292" w:rsidRPr="00685B2C" w:rsidRDefault="00685B2C" w:rsidP="00E147E4">
      <w:pPr>
        <w:spacing w:line="240" w:lineRule="exact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買取り希望商品詳細記入欄の「状態・程度」の個所は、下のランク表よりお客様にて自己診断していただき、ランク（新品～Dまでいずれか）をご記入ください。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3119"/>
        <w:gridCol w:w="1984"/>
        <w:gridCol w:w="1247"/>
      </w:tblGrid>
      <w:tr w:rsidR="00290695" w:rsidTr="00BB3CF9">
        <w:trPr>
          <w:trHeight w:val="330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ランク</w:t>
            </w:r>
          </w:p>
        </w:tc>
        <w:tc>
          <w:tcPr>
            <w:tcW w:w="8221" w:type="dxa"/>
            <w:gridSpan w:val="4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状　　態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付属品</w:t>
            </w:r>
          </w:p>
        </w:tc>
      </w:tr>
      <w:tr w:rsidR="00290695" w:rsidTr="00BB3CF9">
        <w:trPr>
          <w:trHeight w:val="33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程度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動作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キズ・汚れ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元箱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290695" w:rsidRPr="008853DF" w:rsidRDefault="00290695" w:rsidP="0029069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290695" w:rsidRPr="00BB3CF9" w:rsidTr="00BB3CF9">
        <w:trPr>
          <w:trHeight w:val="480"/>
        </w:trPr>
        <w:tc>
          <w:tcPr>
            <w:tcW w:w="988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bookmarkStart w:id="0" w:name="_GoBack"/>
            <w:r w:rsidRPr="00BB3CF9">
              <w:rPr>
                <w:rFonts w:ascii="游ゴシック" w:eastAsia="游ゴシック" w:hAnsi="游ゴシック" w:hint="eastAsia"/>
                <w:sz w:val="16"/>
              </w:rPr>
              <w:t>新品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新品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新品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695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新品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695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あり・未開封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すべてあり</w:t>
            </w:r>
          </w:p>
        </w:tc>
      </w:tr>
      <w:tr w:rsidR="00290695" w:rsidRPr="00BB3CF9" w:rsidTr="00BB3CF9">
        <w:trPr>
          <w:trHeight w:val="480"/>
        </w:trPr>
        <w:tc>
          <w:tcPr>
            <w:tcW w:w="988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新古品</w:t>
            </w:r>
          </w:p>
          <w:p w:rsidR="00C038AE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695" w:rsidRPr="00BB3CF9" w:rsidRDefault="00C038AE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新品同様・完動品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0695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なし・ほとんどなし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695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原則あり</w:t>
            </w:r>
          </w:p>
          <w:p w:rsidR="00BB3CF9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※ない場合は減額が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発生します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0695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すべてあり</w:t>
            </w:r>
          </w:p>
        </w:tc>
      </w:tr>
      <w:tr w:rsidR="0012219B" w:rsidRPr="00BB3CF9" w:rsidTr="00BB3CF9">
        <w:trPr>
          <w:trHeight w:val="480"/>
        </w:trPr>
        <w:tc>
          <w:tcPr>
            <w:tcW w:w="988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ほぼ正常に動作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少々あり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※大きく目立たない程度のキズ・汚れ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元箱の有無は査定には影響しません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欠品あり</w:t>
            </w:r>
          </w:p>
        </w:tc>
      </w:tr>
      <w:tr w:rsidR="0012219B" w:rsidRPr="00BB3CF9" w:rsidTr="00BB3CF9">
        <w:trPr>
          <w:trHeight w:val="480"/>
        </w:trPr>
        <w:tc>
          <w:tcPr>
            <w:tcW w:w="988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正常に近い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多少動作に問題あり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あり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※はっきりと目立つキズ・汚れ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欠品あり</w:t>
            </w:r>
          </w:p>
        </w:tc>
      </w:tr>
      <w:tr w:rsidR="0012219B" w:rsidRPr="00BB3CF9" w:rsidTr="00BB3CF9">
        <w:trPr>
          <w:trHeight w:val="480"/>
        </w:trPr>
        <w:tc>
          <w:tcPr>
            <w:tcW w:w="988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故障品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破損品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不動品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かなり動作に問題あり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大きく破損・汚損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大きなキズあり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欠品あり</w:t>
            </w:r>
          </w:p>
          <w:p w:rsidR="0012219B" w:rsidRPr="00BB3CF9" w:rsidRDefault="0012219B" w:rsidP="00BB3CF9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BB3CF9">
              <w:rPr>
                <w:rFonts w:ascii="游ゴシック" w:eastAsia="游ゴシック" w:hAnsi="游ゴシック" w:hint="eastAsia"/>
                <w:sz w:val="16"/>
              </w:rPr>
              <w:t>付属品なし</w:t>
            </w:r>
          </w:p>
        </w:tc>
      </w:tr>
      <w:bookmarkEnd w:id="0"/>
    </w:tbl>
    <w:p w:rsidR="003E6B53" w:rsidRPr="005F2246" w:rsidRDefault="003E6B53">
      <w:pPr>
        <w:rPr>
          <w:rFonts w:ascii="游ゴシック" w:eastAsia="游ゴシック" w:hAnsi="游ゴシック"/>
        </w:rPr>
      </w:pPr>
    </w:p>
    <w:sectPr w:rsidR="003E6B53" w:rsidRPr="005F2246" w:rsidSect="002C4FD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FB" w:rsidRDefault="002F1CFB" w:rsidP="002F1CFB">
      <w:r>
        <w:separator/>
      </w:r>
    </w:p>
  </w:endnote>
  <w:endnote w:type="continuationSeparator" w:id="0">
    <w:p w:rsidR="002F1CFB" w:rsidRDefault="002F1CFB" w:rsidP="002F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FB" w:rsidRDefault="002F1CFB" w:rsidP="002F1CFB">
      <w:r>
        <w:separator/>
      </w:r>
    </w:p>
  </w:footnote>
  <w:footnote w:type="continuationSeparator" w:id="0">
    <w:p w:rsidR="002F1CFB" w:rsidRDefault="002F1CFB" w:rsidP="002F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A03"/>
    <w:multiLevelType w:val="hybridMultilevel"/>
    <w:tmpl w:val="0728E794"/>
    <w:lvl w:ilvl="0" w:tplc="7C262BBA">
      <w:numFmt w:val="bullet"/>
      <w:lvlText w:val="-"/>
      <w:lvlJc w:val="left"/>
      <w:pPr>
        <w:ind w:left="99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46"/>
    <w:rsid w:val="00040AB8"/>
    <w:rsid w:val="000E3568"/>
    <w:rsid w:val="001115DA"/>
    <w:rsid w:val="0012219B"/>
    <w:rsid w:val="001355BE"/>
    <w:rsid w:val="00184CCB"/>
    <w:rsid w:val="00290695"/>
    <w:rsid w:val="002B4238"/>
    <w:rsid w:val="002B60DC"/>
    <w:rsid w:val="002C2292"/>
    <w:rsid w:val="002C4FDC"/>
    <w:rsid w:val="002F1CFB"/>
    <w:rsid w:val="00304F26"/>
    <w:rsid w:val="003922F8"/>
    <w:rsid w:val="003E6B53"/>
    <w:rsid w:val="004265EE"/>
    <w:rsid w:val="00545C2E"/>
    <w:rsid w:val="0057034A"/>
    <w:rsid w:val="00592C08"/>
    <w:rsid w:val="005A3144"/>
    <w:rsid w:val="005F2246"/>
    <w:rsid w:val="00627531"/>
    <w:rsid w:val="00685B2C"/>
    <w:rsid w:val="006E2B53"/>
    <w:rsid w:val="008853DF"/>
    <w:rsid w:val="00920A45"/>
    <w:rsid w:val="009575DA"/>
    <w:rsid w:val="00A32BA8"/>
    <w:rsid w:val="00A465B5"/>
    <w:rsid w:val="00A8146E"/>
    <w:rsid w:val="00B27E73"/>
    <w:rsid w:val="00BB3CF9"/>
    <w:rsid w:val="00C038AE"/>
    <w:rsid w:val="00C27E0A"/>
    <w:rsid w:val="00CB5B28"/>
    <w:rsid w:val="00D10231"/>
    <w:rsid w:val="00D47083"/>
    <w:rsid w:val="00D7660A"/>
    <w:rsid w:val="00D97A48"/>
    <w:rsid w:val="00DC00AE"/>
    <w:rsid w:val="00E147E4"/>
    <w:rsid w:val="00E27E98"/>
    <w:rsid w:val="00E609CD"/>
    <w:rsid w:val="00E96CFD"/>
    <w:rsid w:val="00E971EA"/>
    <w:rsid w:val="00E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C26EF"/>
  <w15:chartTrackingRefBased/>
  <w15:docId w15:val="{40AA9D51-B16B-448A-B158-76C4778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CFB"/>
  </w:style>
  <w:style w:type="paragraph" w:styleId="a7">
    <w:name w:val="footer"/>
    <w:basedOn w:val="a"/>
    <w:link w:val="a8"/>
    <w:uiPriority w:val="99"/>
    <w:unhideWhenUsed/>
    <w:rsid w:val="002F1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CFB"/>
  </w:style>
  <w:style w:type="paragraph" w:styleId="a9">
    <w:name w:val="Balloon Text"/>
    <w:basedOn w:val="a"/>
    <w:link w:val="aa"/>
    <w:uiPriority w:val="99"/>
    <w:semiHidden/>
    <w:unhideWhenUsed/>
    <w:rsid w:val="00BB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yamakita</dc:creator>
  <cp:keywords/>
  <dc:description/>
  <cp:lastModifiedBy>yamakita</cp:lastModifiedBy>
  <cp:revision>12</cp:revision>
  <cp:lastPrinted>2019-10-12T03:04:00Z</cp:lastPrinted>
  <dcterms:created xsi:type="dcterms:W3CDTF">2019-10-11T07:27:00Z</dcterms:created>
  <dcterms:modified xsi:type="dcterms:W3CDTF">2019-10-12T03:05:00Z</dcterms:modified>
</cp:coreProperties>
</file>